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72A" w:rsidRDefault="00BA3C02">
      <w:pPr>
        <w:spacing w:after="129"/>
        <w:ind w:left="4"/>
      </w:pPr>
      <w:bookmarkStart w:id="0" w:name="_GoBack"/>
      <w:bookmarkEnd w:id="0"/>
      <w:r>
        <w:rPr>
          <w:rFonts w:ascii="Arial" w:eastAsia="Arial" w:hAnsi="Arial" w:cs="Arial"/>
          <w:b/>
        </w:rPr>
        <w:t>Technical mandatory qualification sheet for NDT-UT Service contract during the year 20</w:t>
      </w:r>
      <w:r w:rsidR="005C204C">
        <w:rPr>
          <w:rFonts w:ascii="Arial" w:eastAsia="Arial" w:hAnsi="Arial" w:cs="Arial"/>
          <w:b/>
        </w:rPr>
        <w:t>20</w:t>
      </w:r>
      <w:r>
        <w:rPr>
          <w:rFonts w:ascii="Arial" w:eastAsia="Arial" w:hAnsi="Arial" w:cs="Arial"/>
          <w:b/>
        </w:rPr>
        <w:t>-2</w:t>
      </w:r>
      <w:r w:rsidR="005C204C">
        <w:rPr>
          <w:rFonts w:ascii="Arial" w:eastAsia="Arial" w:hAnsi="Arial" w:cs="Arial"/>
          <w:b/>
        </w:rPr>
        <w:t>1</w:t>
      </w:r>
    </w:p>
    <w:p w:rsidR="005D572A" w:rsidRPr="005C204C" w:rsidRDefault="00BA3C02">
      <w:pPr>
        <w:spacing w:after="112"/>
        <w:ind w:left="-5" w:hanging="10"/>
        <w:rPr>
          <w:sz w:val="24"/>
          <w:szCs w:val="24"/>
        </w:rPr>
      </w:pPr>
      <w:r w:rsidRPr="005C204C">
        <w:rPr>
          <w:rFonts w:ascii="Arial" w:eastAsia="Arial" w:hAnsi="Arial" w:cs="Arial"/>
          <w:b/>
          <w:sz w:val="24"/>
          <w:szCs w:val="24"/>
        </w:rPr>
        <w:t>Name of Firm:</w:t>
      </w:r>
    </w:p>
    <w:p w:rsidR="005D572A" w:rsidRDefault="00BA3C02">
      <w:pPr>
        <w:spacing w:after="0"/>
        <w:ind w:left="-5" w:hanging="10"/>
      </w:pPr>
      <w:r>
        <w:rPr>
          <w:rFonts w:ascii="Arial" w:eastAsia="Arial" w:hAnsi="Arial" w:cs="Arial"/>
          <w:b/>
          <w:sz w:val="18"/>
        </w:rPr>
        <w:t>Place:</w:t>
      </w:r>
    </w:p>
    <w:tbl>
      <w:tblPr>
        <w:tblStyle w:val="TableGrid"/>
        <w:tblW w:w="14783" w:type="dxa"/>
        <w:tblInd w:w="-35" w:type="dxa"/>
        <w:tblCellMar>
          <w:top w:w="50" w:type="dxa"/>
          <w:left w:w="39" w:type="dxa"/>
          <w:right w:w="34" w:type="dxa"/>
        </w:tblCellMar>
        <w:tblLook w:val="04A0"/>
      </w:tblPr>
      <w:tblGrid>
        <w:gridCol w:w="566"/>
        <w:gridCol w:w="8545"/>
        <w:gridCol w:w="1659"/>
        <w:gridCol w:w="2752"/>
        <w:gridCol w:w="1261"/>
      </w:tblGrid>
      <w:tr w:rsidR="005D572A">
        <w:trPr>
          <w:trHeight w:val="454"/>
        </w:trPr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D572A" w:rsidRDefault="00BA3C02">
            <w:pPr>
              <w:ind w:left="17"/>
              <w:jc w:val="both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S.No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>.</w:t>
            </w:r>
          </w:p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D572A" w:rsidRDefault="00BA3C02">
            <w:pPr>
              <w:ind w:left="1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Description / Parameters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D572A" w:rsidRDefault="00BA3C02">
            <w:pPr>
              <w:ind w:left="86"/>
            </w:pPr>
            <w:r>
              <w:rPr>
                <w:rFonts w:ascii="Arial" w:eastAsia="Arial" w:hAnsi="Arial" w:cs="Arial"/>
                <w:b/>
                <w:sz w:val="18"/>
              </w:rPr>
              <w:t>Agree / Disagree</w:t>
            </w:r>
          </w:p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D572A" w:rsidRDefault="00BA3C02">
            <w:pPr>
              <w:ind w:left="1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Supplier comments if any</w:t>
            </w:r>
          </w:p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D572A" w:rsidRDefault="00BA3C02">
            <w:pPr>
              <w:ind w:left="1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Remarks</w:t>
            </w:r>
          </w:p>
        </w:tc>
      </w:tr>
      <w:tr w:rsidR="005D572A">
        <w:trPr>
          <w:trHeight w:val="346"/>
        </w:trPr>
        <w:tc>
          <w:tcPr>
            <w:tcW w:w="566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D572A" w:rsidRDefault="00BA3C02">
            <w:pPr>
              <w:ind w:left="138"/>
            </w:pPr>
            <w:r>
              <w:rPr>
                <w:rFonts w:ascii="Arial" w:eastAsia="Arial" w:hAnsi="Arial" w:cs="Arial"/>
                <w:sz w:val="20"/>
              </w:rPr>
              <w:t>01</w:t>
            </w:r>
          </w:p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Ultrasonic testing to be carried out for: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59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1.1 Plates 12mm and above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59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1.2 Structural welded joints for Main frames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59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1.3 Casting &amp; Forging on specified areas.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346"/>
        </w:trPr>
        <w:tc>
          <w:tcPr>
            <w:tcW w:w="566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D572A" w:rsidRDefault="00BA3C02">
            <w:pPr>
              <w:ind w:left="138"/>
            </w:pPr>
            <w:r>
              <w:rPr>
                <w:rFonts w:ascii="Arial" w:eastAsia="Arial" w:hAnsi="Arial" w:cs="Arial"/>
                <w:sz w:val="20"/>
              </w:rPr>
              <w:t>02</w:t>
            </w:r>
          </w:p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Personnel Qualification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492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 xml:space="preserve">2.1 Person shall be qualified in ASNT UT LEVEL II - having minimum 2 (two)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years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relevant experience is required.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4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2.2 Person shall give disposition based on interpretation and evaluation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346"/>
        </w:trPr>
        <w:tc>
          <w:tcPr>
            <w:tcW w:w="566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D572A" w:rsidRDefault="00BA3C02">
            <w:pPr>
              <w:ind w:left="138"/>
            </w:pPr>
            <w:r>
              <w:rPr>
                <w:rFonts w:ascii="Arial" w:eastAsia="Arial" w:hAnsi="Arial" w:cs="Arial"/>
                <w:sz w:val="20"/>
              </w:rPr>
              <w:t>03</w:t>
            </w:r>
          </w:p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Working hours: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4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 xml:space="preserve">3.1 Shall be 8hrs (9.00am to 5.00pm) – Excluding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sunday</w:t>
            </w:r>
            <w:proofErr w:type="spellEnd"/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4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3.2 Alternate arrangement shall be made in case of absence.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337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3.3 In case of production emergency the firm shall be arranged for man power in holidays.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402"/>
        </w:trPr>
        <w:tc>
          <w:tcPr>
            <w:tcW w:w="566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D572A" w:rsidRDefault="00BA3C02">
            <w:pPr>
              <w:ind w:left="138"/>
            </w:pPr>
            <w:r>
              <w:rPr>
                <w:rFonts w:ascii="Arial" w:eastAsia="Arial" w:hAnsi="Arial" w:cs="Arial"/>
                <w:sz w:val="20"/>
              </w:rPr>
              <w:t>04</w:t>
            </w:r>
          </w:p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EQUIPMENT &amp; ACCESSORIES: to be positioned by testing agency.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492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 xml:space="preserve">4.1 With Calibrated MODSONIC Digital UT flaw detector (EINSTEIN II TFT) or equivalent with calibration blocks 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4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4.2 IIW V1 / V2 block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4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4.3 Flat bottom hole / SDH block (optional)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4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4.4 Step wedge block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4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4.5 Relevant Probes: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4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 xml:space="preserve">4.5.1 Angle (45°/60°/70°) with Frequency range of 2 to 4 MHz # each one 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492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pPr>
              <w:spacing w:after="4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4.5.2 Normal probe with Frequency range of 2 to 4 MHz &amp; size is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min.Dia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5mm / 10mm / 24mm </w:t>
            </w:r>
          </w:p>
          <w:p w:rsidR="005D572A" w:rsidRDefault="00BA3C02">
            <w:r>
              <w:rPr>
                <w:rFonts w:ascii="Arial" w:eastAsia="Arial" w:hAnsi="Arial" w:cs="Arial"/>
                <w:sz w:val="20"/>
              </w:rPr>
              <w:t># each one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4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>4.5.3 TR probe with Frequency range of 2 MHz / 4MHz  # each one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24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 xml:space="preserve">4.6 With requisite cables for all probes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( Shall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be positioned 3 cables min.)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531"/>
        </w:trPr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D572A" w:rsidRDefault="00BA3C02">
            <w:pPr>
              <w:ind w:left="138"/>
            </w:pPr>
            <w:r>
              <w:rPr>
                <w:rFonts w:ascii="Arial" w:eastAsia="Arial" w:hAnsi="Arial" w:cs="Arial"/>
                <w:sz w:val="20"/>
              </w:rPr>
              <w:t>05</w:t>
            </w:r>
          </w:p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 xml:space="preserve">After UT evaluation &amp; interpretation, detailed report with disposition shall be submitted in standard format.  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  <w:tr w:rsidR="005D572A">
        <w:trPr>
          <w:trHeight w:val="492"/>
        </w:trPr>
        <w:tc>
          <w:tcPr>
            <w:tcW w:w="5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D572A" w:rsidRDefault="00BA3C02">
            <w:pPr>
              <w:ind w:left="138"/>
            </w:pPr>
            <w:r>
              <w:rPr>
                <w:rFonts w:ascii="Arial" w:eastAsia="Arial" w:hAnsi="Arial" w:cs="Arial"/>
                <w:sz w:val="20"/>
              </w:rPr>
              <w:t>06</w:t>
            </w:r>
          </w:p>
        </w:tc>
        <w:tc>
          <w:tcPr>
            <w:tcW w:w="8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BA3C02">
            <w:r>
              <w:rPr>
                <w:rFonts w:ascii="Arial" w:eastAsia="Arial" w:hAnsi="Arial" w:cs="Arial"/>
                <w:sz w:val="20"/>
              </w:rPr>
              <w:t xml:space="preserve">Firm shall bring basic mobile phone (without camera &amp; data connectivity) for communication </w:t>
            </w:r>
          </w:p>
        </w:tc>
        <w:tc>
          <w:tcPr>
            <w:tcW w:w="165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275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  <w:tc>
          <w:tcPr>
            <w:tcW w:w="12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D572A" w:rsidRDefault="005D572A"/>
        </w:tc>
      </w:tr>
    </w:tbl>
    <w:p w:rsidR="005D572A" w:rsidRDefault="00BA3C02">
      <w:pPr>
        <w:spacing w:after="0"/>
        <w:jc w:val="right"/>
      </w:pPr>
      <w:r>
        <w:rPr>
          <w:rFonts w:ascii="Arial" w:eastAsia="Arial" w:hAnsi="Arial" w:cs="Arial"/>
          <w:sz w:val="20"/>
        </w:rPr>
        <w:t>Authorised signatory</w:t>
      </w:r>
    </w:p>
    <w:sectPr w:rsidR="005D572A" w:rsidSect="005C204C">
      <w:pgSz w:w="16834" w:h="11909" w:orient="landscape" w:code="9"/>
      <w:pgMar w:top="245" w:right="734" w:bottom="245" w:left="40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D572A"/>
    <w:rsid w:val="002052D3"/>
    <w:rsid w:val="005C204C"/>
    <w:rsid w:val="005D572A"/>
    <w:rsid w:val="00BA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2D3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052D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YMA</dc:creator>
  <cp:keywords/>
  <cp:lastModifiedBy>YMN</cp:lastModifiedBy>
  <cp:revision>3</cp:revision>
  <dcterms:created xsi:type="dcterms:W3CDTF">2020-09-12T09:11:00Z</dcterms:created>
  <dcterms:modified xsi:type="dcterms:W3CDTF">2020-09-12T09:14:00Z</dcterms:modified>
</cp:coreProperties>
</file>