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D6" w:rsidRPr="00C750D6" w:rsidRDefault="00C750D6" w:rsidP="00C750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750D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Investors Grievance </w:t>
      </w:r>
      <w:proofErr w:type="spellStart"/>
      <w:r w:rsidRPr="00C750D6">
        <w:rPr>
          <w:rFonts w:ascii="Times New Roman" w:eastAsia="Times New Roman" w:hAnsi="Times New Roman" w:cs="Times New Roman"/>
          <w:b/>
          <w:bCs/>
          <w:sz w:val="36"/>
          <w:szCs w:val="36"/>
        </w:rPr>
        <w:t>Redressal</w:t>
      </w:r>
      <w:proofErr w:type="spellEnd"/>
      <w:r w:rsidRPr="00C750D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System</w:t>
      </w:r>
    </w:p>
    <w:p w:rsidR="00C750D6" w:rsidRPr="00C750D6" w:rsidRDefault="00C750D6" w:rsidP="00C75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D6">
        <w:rPr>
          <w:rFonts w:ascii="Times New Roman" w:eastAsia="Times New Roman" w:hAnsi="Times New Roman" w:cs="Times New Roman"/>
          <w:sz w:val="24"/>
          <w:szCs w:val="24"/>
        </w:rPr>
        <w:t xml:space="preserve">All stakeholders are requested to take up their grievances relating to their shares / other securities with </w:t>
      </w:r>
      <w:proofErr w:type="spellStart"/>
      <w:r w:rsidRPr="00C750D6">
        <w:rPr>
          <w:rFonts w:ascii="Times New Roman" w:eastAsia="Times New Roman" w:hAnsi="Times New Roman" w:cs="Times New Roman"/>
          <w:sz w:val="24"/>
          <w:szCs w:val="24"/>
        </w:rPr>
        <w:t>Karvy</w:t>
      </w:r>
      <w:proofErr w:type="spellEnd"/>
      <w:r w:rsidRPr="00C750D6">
        <w:rPr>
          <w:rFonts w:ascii="Times New Roman" w:eastAsia="Times New Roman" w:hAnsi="Times New Roman" w:cs="Times New Roman"/>
          <w:sz w:val="24"/>
          <w:szCs w:val="24"/>
        </w:rPr>
        <w:t xml:space="preserve"> at the following address:</w:t>
      </w:r>
    </w:p>
    <w:p w:rsidR="00C750D6" w:rsidRPr="00C750D6" w:rsidRDefault="00C750D6" w:rsidP="00C75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50D6">
        <w:rPr>
          <w:rFonts w:ascii="Times New Roman" w:eastAsia="Times New Roman" w:hAnsi="Times New Roman" w:cs="Times New Roman"/>
          <w:b/>
          <w:bCs/>
          <w:sz w:val="24"/>
          <w:szCs w:val="24"/>
        </w:rPr>
        <w:t>Karvy</w:t>
      </w:r>
      <w:proofErr w:type="spellEnd"/>
      <w:r w:rsidRPr="00C750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Computershare Private Limited</w:t>
      </w:r>
      <w:r w:rsidRPr="00C750D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750D6">
        <w:rPr>
          <w:rFonts w:ascii="Times New Roman" w:eastAsia="Times New Roman" w:hAnsi="Times New Roman" w:cs="Times New Roman"/>
          <w:sz w:val="24"/>
          <w:szCs w:val="24"/>
        </w:rPr>
        <w:t>Karvy</w:t>
      </w:r>
      <w:proofErr w:type="spellEnd"/>
      <w:r w:rsidRPr="00C750D6">
        <w:rPr>
          <w:rFonts w:ascii="Times New Roman" w:eastAsia="Times New Roman" w:hAnsi="Times New Roman" w:cs="Times New Roman"/>
          <w:sz w:val="24"/>
          <w:szCs w:val="24"/>
        </w:rPr>
        <w:t xml:space="preserve"> Selenium Tower B, Plot 31-32, </w:t>
      </w:r>
      <w:r w:rsidRPr="00C750D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750D6">
        <w:rPr>
          <w:rFonts w:ascii="Times New Roman" w:eastAsia="Times New Roman" w:hAnsi="Times New Roman" w:cs="Times New Roman"/>
          <w:sz w:val="24"/>
          <w:szCs w:val="24"/>
        </w:rPr>
        <w:t>Gachibowli</w:t>
      </w:r>
      <w:proofErr w:type="spellEnd"/>
      <w:r w:rsidRPr="00C750D6">
        <w:rPr>
          <w:rFonts w:ascii="Times New Roman" w:eastAsia="Times New Roman" w:hAnsi="Times New Roman" w:cs="Times New Roman"/>
          <w:sz w:val="24"/>
          <w:szCs w:val="24"/>
        </w:rPr>
        <w:t xml:space="preserve">, Financial District, </w:t>
      </w:r>
      <w:proofErr w:type="spellStart"/>
      <w:r w:rsidRPr="00C750D6">
        <w:rPr>
          <w:rFonts w:ascii="Times New Roman" w:eastAsia="Times New Roman" w:hAnsi="Times New Roman" w:cs="Times New Roman"/>
          <w:sz w:val="24"/>
          <w:szCs w:val="24"/>
        </w:rPr>
        <w:t>Nanakramguda</w:t>
      </w:r>
      <w:proofErr w:type="spellEnd"/>
      <w:proofErr w:type="gramStart"/>
      <w:r w:rsidRPr="00C750D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C750D6">
        <w:rPr>
          <w:rFonts w:ascii="Times New Roman" w:eastAsia="Times New Roman" w:hAnsi="Times New Roman" w:cs="Times New Roman"/>
          <w:sz w:val="24"/>
          <w:szCs w:val="24"/>
        </w:rPr>
        <w:br/>
        <w:t>Hyderabad - 500 032.</w:t>
      </w:r>
      <w:r w:rsidRPr="00C750D6">
        <w:rPr>
          <w:rFonts w:ascii="Times New Roman" w:eastAsia="Times New Roman" w:hAnsi="Times New Roman" w:cs="Times New Roman"/>
          <w:sz w:val="24"/>
          <w:szCs w:val="24"/>
        </w:rPr>
        <w:br/>
        <w:t>Andhra Pradesh.</w:t>
      </w:r>
      <w:r w:rsidRPr="00C750D6">
        <w:rPr>
          <w:rFonts w:ascii="Times New Roman" w:eastAsia="Times New Roman" w:hAnsi="Times New Roman" w:cs="Times New Roman"/>
          <w:sz w:val="24"/>
          <w:szCs w:val="24"/>
        </w:rPr>
        <w:br/>
        <w:t>Tel.: 040-67161526</w:t>
      </w:r>
      <w:r w:rsidRPr="00C750D6">
        <w:rPr>
          <w:rFonts w:ascii="Times New Roman" w:eastAsia="Times New Roman" w:hAnsi="Times New Roman" w:cs="Times New Roman"/>
          <w:sz w:val="24"/>
          <w:szCs w:val="24"/>
        </w:rPr>
        <w:br/>
        <w:t>Fax: 040-23001153</w:t>
      </w:r>
      <w:r w:rsidRPr="00C750D6">
        <w:rPr>
          <w:rFonts w:ascii="Times New Roman" w:eastAsia="Times New Roman" w:hAnsi="Times New Roman" w:cs="Times New Roman"/>
          <w:sz w:val="24"/>
          <w:szCs w:val="24"/>
        </w:rPr>
        <w:br/>
        <w:t xml:space="preserve">Email: </w:t>
      </w:r>
      <w:hyperlink r:id="rId4" w:history="1">
        <w:r w:rsidRPr="00C750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nageswara.raop@karvy.com</w:t>
        </w:r>
      </w:hyperlink>
      <w:r w:rsidRPr="00C750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" w:history="1">
        <w:r w:rsidRPr="00C750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einward.ris@karvy.com</w:t>
        </w:r>
      </w:hyperlink>
      <w:r w:rsidRPr="00C750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50D6" w:rsidRPr="00C750D6" w:rsidRDefault="00C750D6" w:rsidP="00C75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D6">
        <w:rPr>
          <w:rFonts w:ascii="Times New Roman" w:eastAsia="Times New Roman" w:hAnsi="Times New Roman" w:cs="Times New Roman"/>
          <w:sz w:val="24"/>
          <w:szCs w:val="24"/>
        </w:rPr>
        <w:t xml:space="preserve">In case grievance, if any, is not redressed by </w:t>
      </w:r>
      <w:proofErr w:type="spellStart"/>
      <w:r w:rsidRPr="00C750D6">
        <w:rPr>
          <w:rFonts w:ascii="Times New Roman" w:eastAsia="Times New Roman" w:hAnsi="Times New Roman" w:cs="Times New Roman"/>
          <w:sz w:val="24"/>
          <w:szCs w:val="24"/>
        </w:rPr>
        <w:t>Karvy</w:t>
      </w:r>
      <w:proofErr w:type="spellEnd"/>
      <w:r w:rsidRPr="00C750D6">
        <w:rPr>
          <w:rFonts w:ascii="Times New Roman" w:eastAsia="Times New Roman" w:hAnsi="Times New Roman" w:cs="Times New Roman"/>
          <w:sz w:val="24"/>
          <w:szCs w:val="24"/>
        </w:rPr>
        <w:t xml:space="preserve">, the same may be lodged on-line through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C750D6">
        <w:rPr>
          <w:rFonts w:ascii="Times New Roman" w:eastAsia="Times New Roman" w:hAnsi="Times New Roman" w:cs="Times New Roman"/>
          <w:b/>
          <w:sz w:val="24"/>
          <w:szCs w:val="24"/>
        </w:rPr>
        <w:t>Online Investor Complaints</w:t>
      </w:r>
      <w:r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C750D6" w:rsidRPr="00C750D6" w:rsidRDefault="00C750D6" w:rsidP="00C75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D6">
        <w:rPr>
          <w:rFonts w:ascii="Times New Roman" w:eastAsia="Times New Roman" w:hAnsi="Times New Roman" w:cs="Times New Roman"/>
          <w:sz w:val="24"/>
          <w:szCs w:val="24"/>
        </w:rPr>
        <w:t xml:space="preserve">If the </w:t>
      </w:r>
      <w:proofErr w:type="gramStart"/>
      <w:r w:rsidRPr="00C750D6">
        <w:rPr>
          <w:rFonts w:ascii="Times New Roman" w:eastAsia="Times New Roman" w:hAnsi="Times New Roman" w:cs="Times New Roman"/>
          <w:sz w:val="24"/>
          <w:szCs w:val="24"/>
        </w:rPr>
        <w:t>grievance still remain</w:t>
      </w:r>
      <w:proofErr w:type="gramEnd"/>
      <w:r w:rsidRPr="00C750D6">
        <w:rPr>
          <w:rFonts w:ascii="Times New Roman" w:eastAsia="Times New Roman" w:hAnsi="Times New Roman" w:cs="Times New Roman"/>
          <w:sz w:val="24"/>
          <w:szCs w:val="24"/>
        </w:rPr>
        <w:t xml:space="preserve"> un-redressed, the stakeholder concerned may write to:</w:t>
      </w:r>
    </w:p>
    <w:tbl>
      <w:tblPr>
        <w:tblW w:w="0" w:type="auto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9"/>
      </w:tblGrid>
      <w:tr w:rsidR="00C750D6" w:rsidRPr="00C750D6" w:rsidTr="00C750D6">
        <w:trPr>
          <w:tblCellSpacing w:w="37" w:type="dxa"/>
        </w:trPr>
        <w:tc>
          <w:tcPr>
            <w:tcW w:w="0" w:type="auto"/>
            <w:hideMark/>
          </w:tcPr>
          <w:p w:rsidR="00C750D6" w:rsidRDefault="00C750D6" w:rsidP="00C7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Company Secretary</w:t>
            </w:r>
            <w:r w:rsidRPr="00C750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BEML Limited</w:t>
            </w:r>
            <w:proofErr w:type="gramStart"/>
            <w:r w:rsidRPr="00C750D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750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BEML </w:t>
            </w:r>
            <w:proofErr w:type="spellStart"/>
            <w:r w:rsidRPr="00C750D6">
              <w:rPr>
                <w:rFonts w:ascii="Times New Roman" w:eastAsia="Times New Roman" w:hAnsi="Times New Roman" w:cs="Times New Roman"/>
                <w:sz w:val="24"/>
                <w:szCs w:val="24"/>
              </w:rPr>
              <w:t>Soudha</w:t>
            </w:r>
            <w:proofErr w:type="spellEnd"/>
            <w:r w:rsidRPr="00C750D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750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23/1, 4th Main,</w:t>
            </w:r>
            <w:r w:rsidRPr="00C750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SR Nagar, </w:t>
            </w:r>
            <w:proofErr w:type="spellStart"/>
            <w:r w:rsidRPr="00C750D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C750D6">
              <w:rPr>
                <w:rFonts w:ascii="Times New Roman" w:eastAsia="Times New Roman" w:hAnsi="Times New Roman" w:cs="Times New Roman"/>
                <w:sz w:val="24"/>
                <w:szCs w:val="24"/>
              </w:rPr>
              <w:t>ngaluru</w:t>
            </w:r>
            <w:proofErr w:type="spellEnd"/>
            <w:r w:rsidRPr="00C75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- 560 027.</w:t>
            </w:r>
            <w:r w:rsidRPr="00C750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Tel / Fax: 080-22963142</w:t>
            </w:r>
          </w:p>
          <w:p w:rsidR="00C750D6" w:rsidRPr="00C750D6" w:rsidRDefault="00C750D6" w:rsidP="00C7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Email: </w:t>
            </w:r>
            <w:hyperlink r:id="rId6" w:history="1">
              <w:r w:rsidRPr="00C9113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cs@beml.co.in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50D6" w:rsidRPr="00C750D6" w:rsidTr="00C750D6">
        <w:trPr>
          <w:tblCellSpacing w:w="37" w:type="dxa"/>
        </w:trPr>
        <w:tc>
          <w:tcPr>
            <w:tcW w:w="0" w:type="auto"/>
            <w:hideMark/>
          </w:tcPr>
          <w:p w:rsidR="00C750D6" w:rsidRPr="00C750D6" w:rsidRDefault="00C750D6" w:rsidP="00C750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National Stock Exchange of India Limited (NSE</w:t>
            </w:r>
            <w:proofErr w:type="gramStart"/>
            <w:r w:rsidRPr="00C7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proofErr w:type="gramEnd"/>
            <w:r w:rsidRPr="00C750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Exchange Plaza,</w:t>
            </w:r>
            <w:r w:rsidRPr="00C750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750D6">
              <w:rPr>
                <w:rFonts w:ascii="Times New Roman" w:eastAsia="Times New Roman" w:hAnsi="Times New Roman" w:cs="Times New Roman"/>
                <w:sz w:val="24"/>
                <w:szCs w:val="24"/>
              </w:rPr>
              <w:t>Bandra-Kurla</w:t>
            </w:r>
            <w:proofErr w:type="spellEnd"/>
            <w:r w:rsidRPr="00C75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Complex,</w:t>
            </w:r>
            <w:r w:rsidRPr="00C750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750D6">
              <w:rPr>
                <w:rFonts w:ascii="Times New Roman" w:eastAsia="Times New Roman" w:hAnsi="Times New Roman" w:cs="Times New Roman"/>
                <w:sz w:val="24"/>
                <w:szCs w:val="24"/>
              </w:rPr>
              <w:t>Bandra</w:t>
            </w:r>
            <w:proofErr w:type="spellEnd"/>
            <w:r w:rsidRPr="00C75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(E), Mumbai - 400 051.</w:t>
            </w:r>
          </w:p>
        </w:tc>
      </w:tr>
      <w:tr w:rsidR="00C750D6" w:rsidRPr="00C750D6" w:rsidTr="00C750D6">
        <w:trPr>
          <w:tblCellSpacing w:w="37" w:type="dxa"/>
        </w:trPr>
        <w:tc>
          <w:tcPr>
            <w:tcW w:w="0" w:type="auto"/>
            <w:hideMark/>
          </w:tcPr>
          <w:p w:rsidR="00C750D6" w:rsidRPr="00C750D6" w:rsidRDefault="00C750D6" w:rsidP="00C750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BSE Limited (BSE</w:t>
            </w:r>
            <w:proofErr w:type="gramStart"/>
            <w:r w:rsidRPr="00C7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proofErr w:type="gramEnd"/>
            <w:r w:rsidRPr="00C750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750D6">
              <w:rPr>
                <w:rFonts w:ascii="Times New Roman" w:eastAsia="Times New Roman" w:hAnsi="Times New Roman" w:cs="Times New Roman"/>
                <w:sz w:val="24"/>
                <w:szCs w:val="24"/>
              </w:rPr>
              <w:t>Phiroze</w:t>
            </w:r>
            <w:proofErr w:type="spellEnd"/>
            <w:r w:rsidRPr="00C75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0D6">
              <w:rPr>
                <w:rFonts w:ascii="Times New Roman" w:eastAsia="Times New Roman" w:hAnsi="Times New Roman" w:cs="Times New Roman"/>
                <w:sz w:val="24"/>
                <w:szCs w:val="24"/>
              </w:rPr>
              <w:t>Jeejeebhoy</w:t>
            </w:r>
            <w:proofErr w:type="spellEnd"/>
            <w:r w:rsidRPr="00C75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Towers,</w:t>
            </w:r>
            <w:r w:rsidRPr="00C750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750D6">
              <w:rPr>
                <w:rFonts w:ascii="Times New Roman" w:eastAsia="Times New Roman" w:hAnsi="Times New Roman" w:cs="Times New Roman"/>
                <w:sz w:val="24"/>
                <w:szCs w:val="24"/>
              </w:rPr>
              <w:t>Dalal</w:t>
            </w:r>
            <w:proofErr w:type="spellEnd"/>
            <w:r w:rsidRPr="00C75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Street,</w:t>
            </w:r>
            <w:r w:rsidRPr="00C750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Mumbai - 400 001.</w:t>
            </w:r>
          </w:p>
        </w:tc>
      </w:tr>
      <w:tr w:rsidR="00C750D6" w:rsidRPr="00C750D6" w:rsidTr="00C750D6">
        <w:trPr>
          <w:tblCellSpacing w:w="37" w:type="dxa"/>
        </w:trPr>
        <w:tc>
          <w:tcPr>
            <w:tcW w:w="0" w:type="auto"/>
            <w:hideMark/>
          </w:tcPr>
          <w:p w:rsidR="00C750D6" w:rsidRPr="00C750D6" w:rsidRDefault="00C750D6" w:rsidP="00C750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Securities and Exchange Board of India (SEBI</w:t>
            </w:r>
            <w:proofErr w:type="gramStart"/>
            <w:r w:rsidRPr="00C7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proofErr w:type="gramEnd"/>
            <w:r w:rsidRPr="00C750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Plot No. C4-A, G Block</w:t>
            </w:r>
            <w:proofErr w:type="gramStart"/>
            <w:r w:rsidRPr="00C750D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750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750D6">
              <w:rPr>
                <w:rFonts w:ascii="Times New Roman" w:eastAsia="Times New Roman" w:hAnsi="Times New Roman" w:cs="Times New Roman"/>
                <w:sz w:val="24"/>
                <w:szCs w:val="24"/>
              </w:rPr>
              <w:t>Bandra-Kurla</w:t>
            </w:r>
            <w:proofErr w:type="spellEnd"/>
            <w:r w:rsidRPr="00C75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Complex,</w:t>
            </w:r>
            <w:r w:rsidRPr="00C750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750D6">
              <w:rPr>
                <w:rFonts w:ascii="Times New Roman" w:eastAsia="Times New Roman" w:hAnsi="Times New Roman" w:cs="Times New Roman"/>
                <w:sz w:val="24"/>
                <w:szCs w:val="24"/>
              </w:rPr>
              <w:t>Bandra</w:t>
            </w:r>
            <w:proofErr w:type="spellEnd"/>
            <w:r w:rsidRPr="00C75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(E), Mumbai - 400 051.</w:t>
            </w:r>
          </w:p>
        </w:tc>
      </w:tr>
    </w:tbl>
    <w:p w:rsidR="00CD6D92" w:rsidRDefault="00CD6D92"/>
    <w:sectPr w:rsidR="00CD6D92" w:rsidSect="00CD6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750D6"/>
    <w:rsid w:val="00C750D6"/>
    <w:rsid w:val="00CD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D92"/>
  </w:style>
  <w:style w:type="paragraph" w:styleId="Heading2">
    <w:name w:val="heading 2"/>
    <w:basedOn w:val="Normal"/>
    <w:link w:val="Heading2Char"/>
    <w:uiPriority w:val="9"/>
    <w:qFormat/>
    <w:rsid w:val="00C750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50D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C7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50D6"/>
    <w:rPr>
      <w:b/>
      <w:bCs/>
    </w:rPr>
  </w:style>
  <w:style w:type="character" w:styleId="Hyperlink">
    <w:name w:val="Hyperlink"/>
    <w:basedOn w:val="DefaultParagraphFont"/>
    <w:uiPriority w:val="99"/>
    <w:unhideWhenUsed/>
    <w:rsid w:val="00C7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@beml.co.in" TargetMode="External"/><Relationship Id="rId5" Type="http://schemas.openxmlformats.org/officeDocument/2006/relationships/hyperlink" Target="mailto:einward.ris@karvy.com" TargetMode="External"/><Relationship Id="rId4" Type="http://schemas.openxmlformats.org/officeDocument/2006/relationships/hyperlink" Target="mailto:nageswara.raop@karv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26300</dc:creator>
  <cp:lastModifiedBy>26300</cp:lastModifiedBy>
  <cp:revision>1</cp:revision>
  <dcterms:created xsi:type="dcterms:W3CDTF">2018-04-11T08:51:00Z</dcterms:created>
  <dcterms:modified xsi:type="dcterms:W3CDTF">2018-04-11T08:52:00Z</dcterms:modified>
</cp:coreProperties>
</file>